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3A" w:rsidRPr="00DC6835" w:rsidRDefault="00181C3A" w:rsidP="00181C3A">
      <w:pPr>
        <w:rPr>
          <w:b/>
        </w:rPr>
      </w:pPr>
    </w:p>
    <w:p w:rsidR="00181C3A" w:rsidRDefault="00181C3A" w:rsidP="00181C3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 РАЙОН»</w:t>
      </w:r>
    </w:p>
    <w:p w:rsidR="00181C3A" w:rsidRDefault="00181C3A" w:rsidP="00181C3A">
      <w:pPr>
        <w:jc w:val="center"/>
        <w:rPr>
          <w:b/>
        </w:rPr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АДМИНИСТРАЦИЯ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РАЙОН»</w:t>
      </w:r>
    </w:p>
    <w:p w:rsidR="00181C3A" w:rsidRDefault="00181C3A" w:rsidP="00181C3A"/>
    <w:p w:rsidR="00181C3A" w:rsidRDefault="00181C3A" w:rsidP="00181C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181C3A" w:rsidRDefault="00434322" w:rsidP="00181C3A">
      <w:pPr>
        <w:jc w:val="both"/>
      </w:pPr>
      <w:r>
        <w:t>10 января</w:t>
      </w:r>
      <w:r w:rsidR="000210AE">
        <w:t xml:space="preserve"> 2019</w:t>
      </w:r>
      <w:r w:rsidR="00181C3A">
        <w:t xml:space="preserve">                                      </w:t>
      </w:r>
      <w:r>
        <w:t xml:space="preserve">         </w:t>
      </w:r>
      <w:r w:rsidR="00181C3A">
        <w:t xml:space="preserve">№ </w:t>
      </w:r>
      <w:r>
        <w:t>7</w:t>
      </w:r>
      <w:r w:rsidR="00181C3A">
        <w:t xml:space="preserve">                                             п. Новонукутский</w:t>
      </w:r>
    </w:p>
    <w:p w:rsidR="00181C3A" w:rsidRDefault="00181C3A" w:rsidP="00181C3A">
      <w:pPr>
        <w:rPr>
          <w:sz w:val="22"/>
          <w:szCs w:val="20"/>
        </w:rPr>
      </w:pPr>
    </w:p>
    <w:p w:rsidR="00181C3A" w:rsidRDefault="00181C3A" w:rsidP="00181C3A">
      <w:r>
        <w:t xml:space="preserve">Об утверждении Плана мероприятий </w:t>
      </w:r>
    </w:p>
    <w:p w:rsidR="00181C3A" w:rsidRDefault="00181C3A" w:rsidP="00181C3A">
      <w:r>
        <w:t xml:space="preserve">Администрации муниципального образования </w:t>
      </w:r>
    </w:p>
    <w:p w:rsidR="00181C3A" w:rsidRDefault="00181C3A" w:rsidP="00181C3A">
      <w:r>
        <w:t xml:space="preserve">«Нукутский район» по противодействию </w:t>
      </w:r>
    </w:p>
    <w:p w:rsidR="00181C3A" w:rsidRDefault="00A00B98" w:rsidP="00181C3A">
      <w:r>
        <w:t>коррупции на 2019</w:t>
      </w:r>
      <w:r w:rsidR="00181C3A">
        <w:t xml:space="preserve"> год</w:t>
      </w:r>
    </w:p>
    <w:p w:rsidR="00181C3A" w:rsidRDefault="00181C3A" w:rsidP="00181C3A"/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>В целях повышения эффективности борьбы с коррупцией на территории муниципального образования «Нукутский район», в соответствии с</w:t>
      </w:r>
      <w:r w:rsidRPr="00211BB3">
        <w:rPr>
          <w:szCs w:val="56"/>
        </w:rPr>
        <w:t xml:space="preserve"> </w:t>
      </w:r>
      <w:r>
        <w:rPr>
          <w:szCs w:val="56"/>
        </w:rPr>
        <w:t>Федеральным законом от 25.12.2008 года № 273-ФЗ «О противодействии коррупции»,</w:t>
      </w:r>
      <w:r>
        <w:t xml:space="preserve"> Федеральным законом от 06.10.2003 г</w:t>
      </w:r>
      <w:r w:rsidR="004C1BB3">
        <w:t>ода</w:t>
      </w:r>
      <w:r>
        <w:t xml:space="preserve"> № 131-ФЗ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 Администрация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ПОСТАНОВЛЯЕТ: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0" w:name="sub_1"/>
      <w:r>
        <w:t>1. Утвердить План мероприятий Администрации муниципального образования «Нукутский район» по п</w:t>
      </w:r>
      <w:r w:rsidR="00F96002">
        <w:t>ротиводействию коррупции на 2019</w:t>
      </w:r>
      <w:r>
        <w:t xml:space="preserve"> год (</w:t>
      </w:r>
      <w:hyperlink w:anchor="sub_9991" w:history="1">
        <w:r>
          <w:rPr>
            <w:rStyle w:val="a3"/>
            <w:color w:val="auto"/>
          </w:rPr>
          <w:t>Приложение №</w:t>
        </w:r>
        <w:r w:rsidRPr="001D7EC8">
          <w:rPr>
            <w:rStyle w:val="a3"/>
            <w:color w:val="auto"/>
          </w:rPr>
          <w:t xml:space="preserve"> 1</w:t>
        </w:r>
      </w:hyperlink>
      <w:r>
        <w:t>).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1" w:name="sub_2"/>
      <w:bookmarkEnd w:id="0"/>
      <w:r>
        <w:t xml:space="preserve">2.  </w:t>
      </w:r>
      <w:r w:rsidR="00434322">
        <w:t>Опубликовать н</w:t>
      </w:r>
      <w:r>
        <w:t>астоящее постановление с приложением  в печатном издании «Официальный курьер»</w:t>
      </w:r>
      <w:r w:rsidR="00434322">
        <w:t xml:space="preserve"> и разместить на официальном сайте муниципального образования «Нукутский район»</w:t>
      </w:r>
      <w:r>
        <w:t>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1"/>
    <w:p w:rsidR="00181C3A" w:rsidRDefault="00181C3A" w:rsidP="00181C3A">
      <w:pPr>
        <w:jc w:val="both"/>
      </w:pP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r>
        <w:t xml:space="preserve">             Мэр                                                                                                 С.Г. Гомбоев</w:t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widowControl w:val="0"/>
        <w:ind w:firstLine="698"/>
        <w:jc w:val="right"/>
      </w:pPr>
      <w:r>
        <w:t>Приложение №1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к </w:t>
      </w:r>
      <w:hyperlink r:id="rId6" w:history="1">
        <w:r>
          <w:t>постановлению</w:t>
        </w:r>
      </w:hyperlink>
      <w:r>
        <w:t xml:space="preserve"> Администрации</w:t>
      </w:r>
    </w:p>
    <w:p w:rsidR="00181C3A" w:rsidRDefault="00181C3A" w:rsidP="00181C3A">
      <w:pPr>
        <w:widowControl w:val="0"/>
        <w:ind w:firstLine="698"/>
        <w:jc w:val="right"/>
      </w:pPr>
      <w:r>
        <w:t>МО «Нукутский район»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от </w:t>
      </w:r>
      <w:r w:rsidR="00434322">
        <w:t>10.01.2019</w:t>
      </w:r>
      <w:r>
        <w:t xml:space="preserve"> г. № </w:t>
      </w:r>
      <w:r w:rsidR="00434322">
        <w:t>7</w:t>
      </w:r>
    </w:p>
    <w:p w:rsidR="00181C3A" w:rsidRDefault="00181C3A" w:rsidP="00181C3A">
      <w:pPr>
        <w:pStyle w:val="1"/>
        <w:widowControl w:val="0"/>
        <w:spacing w:before="108" w:after="108"/>
        <w:jc w:val="both"/>
        <w:rPr>
          <w:b/>
          <w:bCs/>
          <w:color w:val="26282F"/>
        </w:rPr>
      </w:pPr>
    </w:p>
    <w:p w:rsidR="00181C3A" w:rsidRDefault="00181C3A" w:rsidP="00181C3A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План</w:t>
      </w:r>
      <w:r>
        <w:rPr>
          <w:b/>
          <w:bCs/>
          <w:color w:val="26282F"/>
        </w:rPr>
        <w:br/>
        <w:t>мероприятий муниципального образования «Нукутский район»</w:t>
      </w:r>
      <w:r>
        <w:rPr>
          <w:b/>
          <w:bCs/>
          <w:color w:val="26282F"/>
        </w:rPr>
        <w:br/>
        <w:t>по п</w:t>
      </w:r>
      <w:r w:rsidR="00F96002">
        <w:rPr>
          <w:b/>
          <w:bCs/>
          <w:color w:val="26282F"/>
        </w:rPr>
        <w:t>ротиводействию коррупции на 2019</w:t>
      </w:r>
      <w:r>
        <w:rPr>
          <w:b/>
          <w:bCs/>
          <w:color w:val="26282F"/>
        </w:rPr>
        <w:t>год</w:t>
      </w: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20"/>
        <w:gridCol w:w="2466"/>
        <w:gridCol w:w="2014"/>
        <w:gridCol w:w="1319"/>
        <w:gridCol w:w="641"/>
      </w:tblGrid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Сроки исполнения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1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Организационные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111BCD">
            <w:pPr>
              <w:widowControl w:val="0"/>
            </w:pPr>
            <w:r>
              <w:t xml:space="preserve">Управляющий делами Администрации  муниципального образования «Нукутский район» (далее </w:t>
            </w:r>
            <w:proofErr w:type="gramStart"/>
            <w:r>
              <w:t>-У</w:t>
            </w:r>
            <w:proofErr w:type="gramEnd"/>
            <w:r>
              <w:t xml:space="preserve">правляющий делами), </w:t>
            </w:r>
            <w:r w:rsidR="00111BCD">
              <w:t xml:space="preserve">главный специалист-юрист юридического отдела КУМИ МО </w:t>
            </w:r>
            <w:r>
              <w:t>«Нукутский район» (далее -Юрист)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мониторинга нормативных правовых актов Российской Федерации, субъектов Российской Федерации, муниципальных образований в сфере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Обеспечение участия депутатов Думы муниципального образования «Нукутский район» и представителей общественных объединений в заседаниях рабочих групп, совещательных и </w:t>
            </w:r>
            <w:r>
              <w:lastRenderedPageBreak/>
              <w:t>вспомогательных органов при мэре муниципального образования «Нукутский район» в работе Администрации и структурных подразделений  Администрации муниципального образования «Нукутский район»   при рассмотрении ими вопросов, связанных с противодействием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Усиление работы главного специалиста по кадрам  Администрации района по профилактике коррупционных и иных правонарушений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F008BA" w:rsidP="00AF145D">
            <w:pPr>
              <w:widowControl w:val="0"/>
            </w:pPr>
            <w:r>
              <w:t>Заведующий сектором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Постоянно  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proofErr w:type="gramStart"/>
            <w: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Юрист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Структурные подразделения  Администрации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F96002" w:rsidP="00D83234">
            <w:pPr>
              <w:widowControl w:val="0"/>
            </w:pPr>
            <w:r>
              <w:t>Заведующий сектором по кадрам</w:t>
            </w:r>
            <w:r w:rsidR="00D83234"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F96002" w:rsidP="00AF145D">
            <w:pPr>
              <w:widowControl w:val="0"/>
            </w:pPr>
            <w:r>
              <w:t>Заведующий сектором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Подготовка предложений по оптимизации, определению и конкретизации муниципальных услуг и функций, а также по </w:t>
            </w:r>
            <w:r>
              <w:lastRenderedPageBreak/>
              <w:t>исключению их дублирования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Управление экономического развития и труда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Информация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заседаний Координационного совета при мэре муниципального образования «Нукутский район» по противодействию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Один раз в полгода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Правовые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>
              <w:t>коррупциогенность</w:t>
            </w:r>
            <w:proofErr w:type="spellEnd"/>
            <w:r>
              <w:t xml:space="preserve"> в соответствии с законодательством Российской Федерации, муниципальными правовыми актами   муниципального образования «Нукутский район»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«Нукутский район» в целях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результате проведения антикоррупционной экспертизы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Руководители структурных подразделений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3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 в кадровой политике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проверок по жалобам граждан на незаконные действия муниципальных служащих   муниципального образования «Нукутский район» с целью установления фактов проявления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Управляющий делами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 мере поступления жалоб, информация - ежеквартально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Проверка в установленном законодательством порядке достоверности сведений о доходах, имуществе и об обязательствах </w:t>
            </w:r>
            <w:r>
              <w:lastRenderedPageBreak/>
              <w:t>имущественного характера, представляемых муниципальными служащими.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D83234" w:rsidP="00AF145D">
            <w:pPr>
              <w:widowControl w:val="0"/>
            </w:pPr>
            <w:r>
              <w:lastRenderedPageBreak/>
              <w:t>Заведующий сектором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D83234" w:rsidP="00AF145D">
            <w:pPr>
              <w:widowControl w:val="0"/>
            </w:pPr>
            <w:r>
              <w:t>Заведующий сектором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D83234" w:rsidP="00AF145D">
            <w:pPr>
              <w:widowControl w:val="0"/>
            </w:pPr>
            <w:r>
              <w:t>Заведующий сектором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4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Информационно-просветительские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Информирование населения   о:</w:t>
            </w:r>
          </w:p>
          <w:p w:rsidR="00AF145D" w:rsidRDefault="00AF145D" w:rsidP="00AF145D">
            <w:pPr>
              <w:widowControl w:val="0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AF145D" w:rsidRDefault="00AF145D" w:rsidP="00AF145D">
            <w:pPr>
              <w:widowControl w:val="0"/>
            </w:pPr>
            <w:r>
              <w:t>- о мерах, принимаемых органами местного самоуправления по противодействию коррупции;</w:t>
            </w:r>
          </w:p>
          <w:p w:rsidR="00AF145D" w:rsidRDefault="00AF145D" w:rsidP="00AF145D">
            <w:pPr>
              <w:widowControl w:val="0"/>
            </w:pPr>
            <w:r>
              <w:t>- о результатах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Один раз в </w:t>
            </w:r>
            <w:proofErr w:type="gramStart"/>
            <w:r>
              <w:t>пол года</w:t>
            </w:r>
            <w:proofErr w:type="gramEnd"/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Организация формирования нетерпимого отношения к коррупционным </w:t>
            </w:r>
            <w:r>
              <w:lastRenderedPageBreak/>
              <w:t xml:space="preserve">проявлениям, навыков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населения:</w:t>
            </w:r>
          </w:p>
          <w:p w:rsidR="00AF145D" w:rsidRDefault="00AF145D" w:rsidP="00AF145D">
            <w:pPr>
              <w:widowControl w:val="0"/>
            </w:pPr>
            <w:r>
              <w:t>- подготовка и рассылка пресс-релизов в СМИ;</w:t>
            </w:r>
          </w:p>
          <w:p w:rsidR="00AF145D" w:rsidRDefault="00AF145D" w:rsidP="00AF145D">
            <w:pPr>
              <w:widowControl w:val="0"/>
            </w:pPr>
            <w: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AF145D" w:rsidRDefault="00AF145D" w:rsidP="00AF145D">
            <w:pPr>
              <w:widowControl w:val="0"/>
            </w:pPr>
            <w: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Один раз в </w:t>
            </w:r>
            <w:proofErr w:type="gramStart"/>
            <w:r>
              <w:t>пол года</w:t>
            </w:r>
            <w:proofErr w:type="gramEnd"/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анкетирования среди населения на сайте муниципального образования «Нукутский район», в газете «Свет Октября» по вопросам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Сектор информационного обеспечения,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На сайте постоянно, в газете 1 раз в полгода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Ведение на сайте муниципального образования «Нукутский район» сети Интернет отдельной страницы антикоррупционной направленности,</w:t>
            </w:r>
          </w:p>
          <w:p w:rsidR="00AF145D" w:rsidRDefault="00AF145D" w:rsidP="00AF145D">
            <w:pPr>
              <w:widowControl w:val="0"/>
            </w:pPr>
            <w:r>
              <w:t>- раздел для приема обращений о фактах коррупции;</w:t>
            </w:r>
          </w:p>
          <w:p w:rsidR="00AF145D" w:rsidRDefault="00AF145D" w:rsidP="00AF145D">
            <w:pPr>
              <w:widowControl w:val="0"/>
            </w:pPr>
            <w:r>
              <w:t xml:space="preserve">- раздел с информацией о </w:t>
            </w:r>
            <w:proofErr w:type="spellStart"/>
            <w:r>
              <w:t>противокоррупционных</w:t>
            </w:r>
            <w:proofErr w:type="spellEnd"/>
            <w:r>
              <w:t xml:space="preserve"> мероприятиях, проводимых органами местного самоуправления;</w:t>
            </w:r>
          </w:p>
          <w:p w:rsidR="00AF145D" w:rsidRDefault="00AF145D" w:rsidP="00AF145D">
            <w:pPr>
              <w:widowControl w:val="0"/>
            </w:pPr>
            <w:r>
              <w:t>- раздел с нормативно-правовой информацией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Сектор информационного обеспечения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rPr>
          <w:gridAfter w:val="4"/>
          <w:wAfter w:w="6440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  <w:jc w:val="both"/>
            </w:pPr>
          </w:p>
        </w:tc>
      </w:tr>
      <w:tr w:rsidR="00AF145D" w:rsidTr="00AF145D">
        <w:trPr>
          <w:gridAfter w:val="1"/>
          <w:wAfter w:w="641" w:type="dxa"/>
        </w:trPr>
        <w:tc>
          <w:tcPr>
            <w:tcW w:w="6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  <w:jc w:val="both"/>
            </w:pPr>
          </w:p>
        </w:tc>
      </w:tr>
    </w:tbl>
    <w:p w:rsidR="004F7085" w:rsidRDefault="004F7085" w:rsidP="004F7085"/>
    <w:p w:rsidR="004F7085" w:rsidRPr="004F7085" w:rsidRDefault="004F7085" w:rsidP="004F7085">
      <w:pPr>
        <w:rPr>
          <w:color w:val="000000" w:themeColor="text1"/>
        </w:rPr>
      </w:pPr>
    </w:p>
    <w:sectPr w:rsidR="004F7085" w:rsidRPr="004F7085" w:rsidSect="006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3A"/>
    <w:rsid w:val="000210AE"/>
    <w:rsid w:val="0003299E"/>
    <w:rsid w:val="000668E6"/>
    <w:rsid w:val="000E7024"/>
    <w:rsid w:val="00111BCD"/>
    <w:rsid w:val="00181C3A"/>
    <w:rsid w:val="001E2BF8"/>
    <w:rsid w:val="00214A2C"/>
    <w:rsid w:val="003528C1"/>
    <w:rsid w:val="00365221"/>
    <w:rsid w:val="004128B3"/>
    <w:rsid w:val="00434322"/>
    <w:rsid w:val="004C1BB3"/>
    <w:rsid w:val="004F7085"/>
    <w:rsid w:val="00503B87"/>
    <w:rsid w:val="0052354E"/>
    <w:rsid w:val="005C41FB"/>
    <w:rsid w:val="005E0E97"/>
    <w:rsid w:val="006020AE"/>
    <w:rsid w:val="006D2549"/>
    <w:rsid w:val="00787C68"/>
    <w:rsid w:val="00A00B98"/>
    <w:rsid w:val="00AD3E7F"/>
    <w:rsid w:val="00AF145D"/>
    <w:rsid w:val="00BC7D88"/>
    <w:rsid w:val="00C2702A"/>
    <w:rsid w:val="00D4364E"/>
    <w:rsid w:val="00D83234"/>
    <w:rsid w:val="00DA2997"/>
    <w:rsid w:val="00DC6835"/>
    <w:rsid w:val="00F008BA"/>
    <w:rsid w:val="00F06C51"/>
    <w:rsid w:val="00F661DB"/>
    <w:rsid w:val="00F96002"/>
    <w:rsid w:val="00FD0765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C3A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181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rsid w:val="00181C3A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181C3A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rsid w:val="004F708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2BFC-1272-4EB4-9E6F-9ADEE5BD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19</cp:revision>
  <cp:lastPrinted>2017-12-28T01:59:00Z</cp:lastPrinted>
  <dcterms:created xsi:type="dcterms:W3CDTF">2016-12-26T06:28:00Z</dcterms:created>
  <dcterms:modified xsi:type="dcterms:W3CDTF">2019-01-14T04:44:00Z</dcterms:modified>
</cp:coreProperties>
</file>